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0"/>
        <w:gridCol w:w="4961"/>
        <w:gridCol w:w="5528"/>
      </w:tblGrid>
      <w:tr w:rsidR="00C7193B" w:rsidTr="00C637EB">
        <w:tc>
          <w:tcPr>
            <w:tcW w:w="15559" w:type="dxa"/>
            <w:gridSpan w:val="3"/>
          </w:tcPr>
          <w:p w:rsidR="00C7193B" w:rsidRDefault="00C7193B" w:rsidP="00C719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D0D0D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32"/>
                <w:szCs w:val="32"/>
              </w:rPr>
              <w:t xml:space="preserve">Age-related expectations: </w:t>
            </w:r>
            <w:r>
              <w:rPr>
                <w:rFonts w:ascii="Arial" w:hAnsi="Arial" w:cs="Arial"/>
                <w:b/>
                <w:bCs/>
                <w:color w:val="0D0D0D"/>
                <w:sz w:val="32"/>
                <w:szCs w:val="32"/>
              </w:rPr>
              <w:t xml:space="preserve">Year </w:t>
            </w:r>
            <w:r w:rsidR="008877BC">
              <w:rPr>
                <w:rFonts w:ascii="Arial" w:hAnsi="Arial" w:cs="Arial"/>
                <w:b/>
                <w:bCs/>
                <w:color w:val="0D0D0D"/>
                <w:sz w:val="32"/>
                <w:szCs w:val="32"/>
              </w:rPr>
              <w:t>Six</w:t>
            </w:r>
          </w:p>
          <w:p w:rsidR="00C7193B" w:rsidRDefault="00C7193B" w:rsidP="00C7193B">
            <w:r>
              <w:rPr>
                <w:rFonts w:ascii="Mareen'sPrint" w:hAnsi="Mareen'sPrint" w:cs="Mareen'sPrint"/>
                <w:color w:val="3D8839"/>
                <w:sz w:val="52"/>
                <w:szCs w:val="52"/>
              </w:rPr>
              <w:t>Writing</w:t>
            </w:r>
          </w:p>
        </w:tc>
      </w:tr>
      <w:tr w:rsidR="00C7193B" w:rsidTr="00C637EB">
        <w:tc>
          <w:tcPr>
            <w:tcW w:w="5070" w:type="dxa"/>
          </w:tcPr>
          <w:p w:rsidR="00C7193B" w:rsidRDefault="00C7193B"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Transcription and handwriting</w:t>
            </w:r>
          </w:p>
        </w:tc>
        <w:tc>
          <w:tcPr>
            <w:tcW w:w="4961" w:type="dxa"/>
          </w:tcPr>
          <w:p w:rsidR="00C7193B" w:rsidRDefault="00C7193B"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Vocabulary, grammar and punctuation</w:t>
            </w:r>
          </w:p>
        </w:tc>
        <w:tc>
          <w:tcPr>
            <w:tcW w:w="5528" w:type="dxa"/>
          </w:tcPr>
          <w:p w:rsidR="00C7193B" w:rsidRDefault="00C7193B"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Composition</w:t>
            </w:r>
          </w:p>
        </w:tc>
      </w:tr>
      <w:tr w:rsidR="007865CE" w:rsidTr="00C637EB">
        <w:tc>
          <w:tcPr>
            <w:tcW w:w="5070" w:type="dxa"/>
          </w:tcPr>
          <w:p w:rsidR="009363E1" w:rsidRDefault="009363E1" w:rsidP="009363E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Spelling</w:t>
            </w:r>
          </w:p>
          <w:p w:rsidR="009363E1" w:rsidRDefault="009363E1" w:rsidP="009363E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I can spell commonly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-spelt words, including</w:t>
            </w:r>
          </w:p>
          <w:p w:rsidR="009363E1" w:rsidRDefault="009363E1" w:rsidP="009363E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those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from the Y5/6 word list.</w:t>
            </w:r>
          </w:p>
          <w:p w:rsidR="009363E1" w:rsidRDefault="009363E1" w:rsidP="009363E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I can convert nouns or adjectives into verbs by</w:t>
            </w:r>
          </w:p>
          <w:p w:rsidR="009363E1" w:rsidRDefault="009363E1" w:rsidP="009363E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adding a suffix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–ate (popular-populate), 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ise</w:t>
            </w:r>
            <w:proofErr w:type="spellEnd"/>
          </w:p>
          <w:p w:rsidR="009363E1" w:rsidRDefault="009363E1" w:rsidP="009363E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familiar-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familiarise), 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ify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(simple-simplify).</w:t>
            </w:r>
          </w:p>
          <w:p w:rsidR="009363E1" w:rsidRDefault="009363E1" w:rsidP="009363E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I can form verbs with prefixes.</w:t>
            </w:r>
          </w:p>
          <w:p w:rsidR="009363E1" w:rsidRDefault="009363E1" w:rsidP="009363E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I can use further prefixes and suffixes,</w:t>
            </w:r>
          </w:p>
          <w:p w:rsidR="009363E1" w:rsidRDefault="009363E1" w:rsidP="009363E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understanding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the rules for adding them.</w:t>
            </w:r>
          </w:p>
          <w:p w:rsidR="009363E1" w:rsidRDefault="009363E1" w:rsidP="009363E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I can spell some words with silent letters.</w:t>
            </w:r>
          </w:p>
          <w:p w:rsidR="009363E1" w:rsidRDefault="009363E1" w:rsidP="009363E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I can distinguish between homophones and other</w:t>
            </w:r>
          </w:p>
          <w:p w:rsidR="009363E1" w:rsidRDefault="009363E1" w:rsidP="009363E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words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which are often confused.</w:t>
            </w:r>
          </w:p>
          <w:p w:rsidR="009363E1" w:rsidRDefault="009363E1" w:rsidP="009363E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I can use knowledge of morphology and etymology</w:t>
            </w:r>
          </w:p>
          <w:p w:rsidR="009363E1" w:rsidRDefault="009363E1" w:rsidP="009363E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to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help me spell.</w:t>
            </w:r>
          </w:p>
          <w:p w:rsidR="009363E1" w:rsidRDefault="009363E1" w:rsidP="009363E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 I can use the first 3 or 4 letters of a word to check</w:t>
            </w:r>
          </w:p>
          <w:p w:rsidR="009363E1" w:rsidRDefault="009363E1" w:rsidP="009363E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spelling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meaning or both in a dictionary.</w:t>
            </w:r>
          </w:p>
          <w:p w:rsidR="009363E1" w:rsidRDefault="009363E1" w:rsidP="009363E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 I can use a thesaurus.</w:t>
            </w:r>
          </w:p>
          <w:p w:rsidR="009363E1" w:rsidRDefault="009363E1" w:rsidP="009363E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 I understand how words are related by meaning as</w:t>
            </w:r>
          </w:p>
          <w:p w:rsidR="009363E1" w:rsidRDefault="009363E1" w:rsidP="009363E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synonyms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and antonyms.</w:t>
            </w:r>
          </w:p>
          <w:p w:rsidR="009363E1" w:rsidRDefault="009363E1" w:rsidP="009363E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Handwriting</w:t>
            </w:r>
          </w:p>
          <w:p w:rsidR="009363E1" w:rsidRDefault="009363E1" w:rsidP="009363E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 I have legible, fluent, appropriately joined</w:t>
            </w:r>
          </w:p>
          <w:p w:rsidR="009363E1" w:rsidRDefault="009363E1" w:rsidP="009363E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handwriting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with increasing speed.</w:t>
            </w:r>
          </w:p>
          <w:p w:rsidR="009363E1" w:rsidRDefault="009363E1" w:rsidP="009363E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 I can choose the style of handwriting to use when</w:t>
            </w:r>
          </w:p>
          <w:p w:rsidR="009363E1" w:rsidRDefault="009363E1" w:rsidP="009363E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given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 choice.</w:t>
            </w:r>
          </w:p>
          <w:p w:rsidR="00045A35" w:rsidRDefault="009363E1" w:rsidP="009363E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 I can choose the handwriting implement that is best</w:t>
            </w:r>
            <w:r w:rsidR="00B10D4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suited for a specific task.</w:t>
            </w:r>
          </w:p>
          <w:p w:rsidR="009363E1" w:rsidRDefault="009363E1" w:rsidP="009363E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9363E1" w:rsidRDefault="009363E1" w:rsidP="009363E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8080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808080"/>
                <w:sz w:val="24"/>
                <w:szCs w:val="24"/>
              </w:rPr>
              <w:t>Grammar and punctuation terminology</w:t>
            </w:r>
          </w:p>
          <w:p w:rsidR="009363E1" w:rsidRDefault="009363E1" w:rsidP="009363E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  <w:t>active, passive</w:t>
            </w:r>
          </w:p>
          <w:p w:rsidR="009363E1" w:rsidRDefault="009363E1" w:rsidP="009363E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  <w:t>subject, object</w:t>
            </w:r>
          </w:p>
          <w:p w:rsidR="009363E1" w:rsidRDefault="009363E1" w:rsidP="009363E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  <w:t>hyphen</w:t>
            </w:r>
          </w:p>
          <w:p w:rsidR="009363E1" w:rsidRDefault="009363E1" w:rsidP="009363E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  <w:t>antonym, synonym</w:t>
            </w:r>
          </w:p>
          <w:p w:rsidR="009363E1" w:rsidRDefault="009363E1" w:rsidP="009363E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  <w:t>colon, semi-colon</w:t>
            </w:r>
          </w:p>
          <w:p w:rsidR="009363E1" w:rsidRDefault="009363E1" w:rsidP="009363E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  <w:t>bullet points</w:t>
            </w:r>
          </w:p>
          <w:p w:rsidR="009363E1" w:rsidRDefault="009363E1" w:rsidP="009363E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  <w:t>ellipsis</w:t>
            </w:r>
          </w:p>
        </w:tc>
        <w:tc>
          <w:tcPr>
            <w:tcW w:w="4961" w:type="dxa"/>
          </w:tcPr>
          <w:p w:rsidR="009363E1" w:rsidRDefault="009363E1" w:rsidP="009363E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Grammar</w:t>
            </w:r>
          </w:p>
          <w:p w:rsidR="009363E1" w:rsidRDefault="009363E1" w:rsidP="009363E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 I can start sentences in different ways, using</w:t>
            </w:r>
          </w:p>
          <w:p w:rsidR="009363E1" w:rsidRDefault="009363E1" w:rsidP="009363E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openers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and other ways.</w:t>
            </w:r>
          </w:p>
          <w:p w:rsidR="009363E1" w:rsidRDefault="009363E1" w:rsidP="009363E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 I can use relative clauses with ‘which’, ‘who’,</w:t>
            </w:r>
          </w:p>
          <w:p w:rsidR="009363E1" w:rsidRDefault="009363E1" w:rsidP="009363E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‘where’, ‘when’, ‘that’, ‘whose’, or with an implied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ie</w:t>
            </w:r>
            <w:proofErr w:type="spellEnd"/>
          </w:p>
          <w:p w:rsidR="009363E1" w:rsidRDefault="009363E1" w:rsidP="009363E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omitted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relative pronoun.</w:t>
            </w:r>
          </w:p>
          <w:p w:rsidR="009363E1" w:rsidRDefault="009363E1" w:rsidP="009363E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 I can use expanded noun phrases to convey</w:t>
            </w:r>
          </w:p>
          <w:p w:rsidR="009363E1" w:rsidRDefault="009363E1" w:rsidP="009363E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complicated information concisely, to interest the</w:t>
            </w:r>
          </w:p>
          <w:p w:rsidR="009363E1" w:rsidRDefault="009363E1" w:rsidP="009363E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reader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363E1" w:rsidRDefault="009363E1" w:rsidP="009363E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 I can recognise vocabulary and structures that are</w:t>
            </w:r>
            <w:r w:rsidR="00B10D4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appropriate for formal speech and writing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‘find</w:t>
            </w:r>
          </w:p>
          <w:p w:rsidR="009363E1" w:rsidRDefault="009363E1" w:rsidP="009363E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out’ / ‘discover’; ‘ask for’ / ‘request’ (and begin to</w:t>
            </w:r>
          </w:p>
          <w:p w:rsidR="009363E1" w:rsidRDefault="009363E1" w:rsidP="009363E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use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these).</w:t>
            </w:r>
          </w:p>
          <w:p w:rsidR="009363E1" w:rsidRDefault="009363E1" w:rsidP="009363E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18. I can use verb phrases with effect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to indicate a</w:t>
            </w:r>
          </w:p>
          <w:p w:rsidR="009363E1" w:rsidRDefault="009363E1" w:rsidP="009363E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degree of possibility using adverbs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perhaps,</w:t>
            </w:r>
          </w:p>
          <w:p w:rsidR="009363E1" w:rsidRDefault="009363E1" w:rsidP="009363E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surely) or modal verbs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might, should, will,</w:t>
            </w:r>
          </w:p>
          <w:p w:rsidR="009363E1" w:rsidRDefault="009363E1" w:rsidP="009363E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must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9363E1" w:rsidRDefault="009363E1" w:rsidP="009363E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 I can use passive verbs.</w:t>
            </w:r>
          </w:p>
          <w:p w:rsidR="009363E1" w:rsidRDefault="009363E1" w:rsidP="009363E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Punctuation</w:t>
            </w:r>
          </w:p>
          <w:p w:rsidR="009363E1" w:rsidRDefault="009363E1" w:rsidP="009363E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 I can use brackets, dashes or commas to indicate</w:t>
            </w:r>
          </w:p>
          <w:p w:rsidR="009363E1" w:rsidRDefault="009363E1" w:rsidP="009363E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parenthesis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363E1" w:rsidRDefault="009363E1" w:rsidP="009363E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 I can use commas to mark phrases and clauses or</w:t>
            </w:r>
            <w:r w:rsidR="00B10D4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to clarify meaning / avoid ambiguity.</w:t>
            </w:r>
          </w:p>
          <w:p w:rsidR="009363E1" w:rsidRDefault="009363E1" w:rsidP="009363E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 I can use a colon to introduce a list.</w:t>
            </w:r>
          </w:p>
          <w:p w:rsidR="009363E1" w:rsidRDefault="009363E1" w:rsidP="009363E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 I can use bullet points to list information and</w:t>
            </w:r>
          </w:p>
          <w:p w:rsidR="009363E1" w:rsidRDefault="009363E1" w:rsidP="009363E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punctuate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consistently.</w:t>
            </w:r>
          </w:p>
          <w:p w:rsidR="009363E1" w:rsidRDefault="009363E1" w:rsidP="009363E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 I can use semi-colons, colons or dashes to mark</w:t>
            </w:r>
          </w:p>
          <w:p w:rsidR="009363E1" w:rsidRDefault="009363E1" w:rsidP="009363E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boundaries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between independent clauses.</w:t>
            </w:r>
          </w:p>
          <w:p w:rsidR="009363E1" w:rsidRDefault="009363E1" w:rsidP="009363E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 I can use a semi-colon within lists.</w:t>
            </w:r>
          </w:p>
          <w:p w:rsidR="009363E1" w:rsidRDefault="009363E1" w:rsidP="009363E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26. I can use a hyphen to avoid ambiguity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saw a</w:t>
            </w:r>
          </w:p>
          <w:p w:rsidR="00045A35" w:rsidRDefault="009363E1" w:rsidP="009363E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man-eating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shark.</w:t>
            </w:r>
          </w:p>
          <w:p w:rsidR="009363E1" w:rsidRDefault="009363E1" w:rsidP="009363E1">
            <w:pPr>
              <w:rPr>
                <w:rFonts w:ascii="Arial" w:hAnsi="Arial" w:cs="Arial"/>
                <w:sz w:val="20"/>
                <w:szCs w:val="20"/>
              </w:rPr>
            </w:pPr>
          </w:p>
          <w:p w:rsidR="009363E1" w:rsidRDefault="009363E1" w:rsidP="009363E1">
            <w:pPr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16"/>
                <w:szCs w:val="16"/>
              </w:rPr>
            </w:pPr>
            <w:r>
              <w:rPr>
                <w:rFonts w:ascii="Arial" w:hAnsi="Arial" w:cs="Arial"/>
                <w:color w:val="808080"/>
                <w:sz w:val="16"/>
                <w:szCs w:val="16"/>
              </w:rPr>
              <w:t xml:space="preserve">Use passive voice confidently </w:t>
            </w:r>
            <w:proofErr w:type="spellStart"/>
            <w:r>
              <w:rPr>
                <w:rFonts w:ascii="Arial" w:hAnsi="Arial" w:cs="Arial"/>
                <w:color w:val="808080"/>
                <w:sz w:val="16"/>
                <w:szCs w:val="16"/>
              </w:rPr>
              <w:t>eg</w:t>
            </w:r>
            <w:proofErr w:type="spellEnd"/>
            <w:r>
              <w:rPr>
                <w:rFonts w:ascii="Arial" w:hAnsi="Arial" w:cs="Arial"/>
                <w:color w:val="808080"/>
                <w:sz w:val="16"/>
                <w:szCs w:val="16"/>
              </w:rPr>
              <w:t xml:space="preserve"> suspense or in science report</w:t>
            </w:r>
          </w:p>
          <w:p w:rsidR="009363E1" w:rsidRDefault="009363E1" w:rsidP="009363E1">
            <w:pPr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16"/>
                <w:szCs w:val="16"/>
              </w:rPr>
            </w:pPr>
            <w:r>
              <w:rPr>
                <w:rFonts w:ascii="Arial" w:hAnsi="Arial" w:cs="Arial"/>
                <w:color w:val="808080"/>
                <w:sz w:val="16"/>
                <w:szCs w:val="16"/>
              </w:rPr>
              <w:t>Use range of sentence types for impact and specific effect</w:t>
            </w:r>
          </w:p>
          <w:p w:rsidR="009363E1" w:rsidRDefault="009363E1" w:rsidP="009363E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808080"/>
                <w:sz w:val="16"/>
                <w:szCs w:val="16"/>
              </w:rPr>
              <w:t>Control sentences, manipulating clauses for specific effects</w:t>
            </w:r>
          </w:p>
        </w:tc>
        <w:tc>
          <w:tcPr>
            <w:tcW w:w="5528" w:type="dxa"/>
          </w:tcPr>
          <w:p w:rsidR="009363E1" w:rsidRDefault="009363E1" w:rsidP="009363E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Planning</w:t>
            </w:r>
          </w:p>
          <w:p w:rsidR="009363E1" w:rsidRDefault="009363E1" w:rsidP="009363E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 I can write for a specific audience and purpose.</w:t>
            </w:r>
          </w:p>
          <w:p w:rsidR="009363E1" w:rsidRDefault="009363E1" w:rsidP="009363E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 I select the appropriate form and use other similar</w:t>
            </w:r>
          </w:p>
          <w:p w:rsidR="009363E1" w:rsidRDefault="009363E1" w:rsidP="009363E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writing as a model, using appropriate features and</w:t>
            </w:r>
          </w:p>
          <w:p w:rsidR="009363E1" w:rsidRDefault="009363E1" w:rsidP="009363E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sentence structure, considering the writer’s</w:t>
            </w:r>
          </w:p>
          <w:p w:rsidR="009363E1" w:rsidRDefault="009363E1" w:rsidP="009363E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viewpoint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considering another author’s work.</w:t>
            </w:r>
          </w:p>
          <w:p w:rsidR="009363E1" w:rsidRDefault="009363E1" w:rsidP="009363E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 I can plan and develop ideas, using reading /</w:t>
            </w:r>
          </w:p>
          <w:p w:rsidR="009363E1" w:rsidRDefault="009363E1" w:rsidP="009363E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research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where necessary.</w:t>
            </w:r>
          </w:p>
          <w:p w:rsidR="009363E1" w:rsidRDefault="009363E1" w:rsidP="009363E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 I can organise my writing into paragraphs / sections</w:t>
            </w:r>
          </w:p>
          <w:p w:rsidR="009363E1" w:rsidRDefault="009363E1" w:rsidP="009363E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to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show changes in time, place and events or to</w:t>
            </w:r>
            <w:r w:rsidR="00B10D42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shape a non-fiction text.</w:t>
            </w:r>
          </w:p>
          <w:p w:rsidR="009363E1" w:rsidRDefault="009363E1" w:rsidP="009363E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Drafting and writing</w:t>
            </w:r>
          </w:p>
          <w:p w:rsidR="009363E1" w:rsidRDefault="009363E1" w:rsidP="009363E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 I can describe settings, characters and atmosphere</w:t>
            </w:r>
          </w:p>
          <w:p w:rsidR="009363E1" w:rsidRDefault="009363E1" w:rsidP="009363E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mood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when writing narrative.</w:t>
            </w:r>
          </w:p>
          <w:p w:rsidR="009363E1" w:rsidRDefault="009363E1" w:rsidP="009363E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32. I can present text appropriately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(sub-) headings,</w:t>
            </w:r>
          </w:p>
          <w:p w:rsidR="009363E1" w:rsidRDefault="009363E1" w:rsidP="009363E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bullets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underlining, columns, tables.</w:t>
            </w:r>
          </w:p>
          <w:p w:rsidR="009363E1" w:rsidRDefault="009363E1" w:rsidP="009363E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 I can build cohesion in my writing: between</w:t>
            </w:r>
            <w:r w:rsidR="00B10D4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paragraphs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by using adverbials / connectives</w:t>
            </w:r>
            <w:r w:rsidR="00B10D4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such as ‘After that,’, ‘Firstly,’) and between</w:t>
            </w:r>
            <w:r w:rsidR="00B10D4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sentences (‘although’).</w:t>
            </w:r>
          </w:p>
          <w:p w:rsidR="009363E1" w:rsidRDefault="009363E1" w:rsidP="009363E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 I can use vocabulary for effect.</w:t>
            </w:r>
          </w:p>
          <w:p w:rsidR="009363E1" w:rsidRDefault="009363E1" w:rsidP="009363E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 I can use grammar for effect.</w:t>
            </w:r>
          </w:p>
          <w:p w:rsidR="009363E1" w:rsidRDefault="009363E1" w:rsidP="009363E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 I can integrate dialogue for effect.</w:t>
            </w:r>
          </w:p>
          <w:p w:rsidR="009363E1" w:rsidRDefault="009363E1" w:rsidP="009363E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 I can summarise a paragraph.</w:t>
            </w:r>
          </w:p>
          <w:p w:rsidR="009363E1" w:rsidRDefault="009363E1" w:rsidP="009363E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 I can use appropriate nouns and pronouns within</w:t>
            </w:r>
          </w:p>
          <w:p w:rsidR="009363E1" w:rsidRDefault="009363E1" w:rsidP="009363E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 across sentences for cohesion and avoid</w:t>
            </w:r>
          </w:p>
          <w:p w:rsidR="009363E1" w:rsidRDefault="009363E1" w:rsidP="009363E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repetition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beginning to use ‘noun substitutes’.</w:t>
            </w:r>
          </w:p>
          <w:p w:rsidR="009363E1" w:rsidRDefault="009363E1" w:rsidP="009363E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 I can distinguish language of speech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colloquial)</w:t>
            </w:r>
          </w:p>
          <w:p w:rsidR="009363E1" w:rsidRDefault="009363E1" w:rsidP="009363E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 writing (Standard English), using formal and</w:t>
            </w:r>
          </w:p>
          <w:p w:rsidR="009363E1" w:rsidRDefault="009363E1" w:rsidP="009363E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informal speech and structures appropriately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</w:p>
          <w:p w:rsidR="009363E1" w:rsidRDefault="009363E1" w:rsidP="009363E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subjunctive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forms [‘If I were…’] and question tags).</w:t>
            </w:r>
          </w:p>
          <w:p w:rsidR="009363E1" w:rsidRDefault="009363E1" w:rsidP="009363E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Editing</w:t>
            </w:r>
          </w:p>
          <w:p w:rsidR="009363E1" w:rsidRDefault="009363E1" w:rsidP="009363E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 I can assess and edit to improve my writing or</w:t>
            </w:r>
          </w:p>
          <w:p w:rsidR="009363E1" w:rsidRDefault="009363E1" w:rsidP="009363E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another’s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to enhance effects and clarify meaning.</w:t>
            </w:r>
          </w:p>
          <w:p w:rsidR="009363E1" w:rsidRDefault="009363E1" w:rsidP="009363E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 I can proof-read: spelling and punctuation; correct</w:t>
            </w:r>
          </w:p>
          <w:p w:rsidR="00045A35" w:rsidRDefault="009363E1" w:rsidP="009363E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tense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throughout; subject – verb agreement etc.</w:t>
            </w:r>
          </w:p>
          <w:p w:rsidR="009363E1" w:rsidRDefault="009363E1" w:rsidP="009363E1">
            <w:pPr>
              <w:rPr>
                <w:rFonts w:ascii="Arial" w:hAnsi="Arial" w:cs="Arial"/>
                <w:sz w:val="20"/>
                <w:szCs w:val="20"/>
              </w:rPr>
            </w:pPr>
          </w:p>
          <w:p w:rsidR="009363E1" w:rsidRDefault="009363E1" w:rsidP="009363E1">
            <w:pPr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16"/>
                <w:szCs w:val="16"/>
              </w:rPr>
            </w:pPr>
            <w:r>
              <w:rPr>
                <w:rFonts w:ascii="Arial" w:hAnsi="Arial" w:cs="Arial"/>
                <w:color w:val="808080"/>
                <w:sz w:val="16"/>
                <w:szCs w:val="16"/>
              </w:rPr>
              <w:t xml:space="preserve">Engage by </w:t>
            </w:r>
            <w:proofErr w:type="spellStart"/>
            <w:r>
              <w:rPr>
                <w:rFonts w:ascii="Arial" w:hAnsi="Arial" w:cs="Arial"/>
                <w:color w:val="808080"/>
                <w:sz w:val="16"/>
                <w:szCs w:val="16"/>
              </w:rPr>
              <w:t>eg</w:t>
            </w:r>
            <w:proofErr w:type="spellEnd"/>
            <w:r>
              <w:rPr>
                <w:rFonts w:ascii="Arial" w:hAnsi="Arial" w:cs="Arial"/>
                <w:color w:val="808080"/>
                <w:sz w:val="16"/>
                <w:szCs w:val="16"/>
              </w:rPr>
              <w:t xml:space="preserve"> personal comments, opening hook, flashback</w:t>
            </w:r>
          </w:p>
          <w:p w:rsidR="009363E1" w:rsidRDefault="009363E1" w:rsidP="009363E1">
            <w:pPr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16"/>
                <w:szCs w:val="16"/>
              </w:rPr>
            </w:pPr>
            <w:r>
              <w:rPr>
                <w:rFonts w:ascii="Arial" w:hAnsi="Arial" w:cs="Arial"/>
                <w:color w:val="808080"/>
                <w:sz w:val="16"/>
                <w:szCs w:val="16"/>
              </w:rPr>
              <w:t>Write paragraphs with different structures and lengths</w:t>
            </w:r>
          </w:p>
          <w:p w:rsidR="009363E1" w:rsidRDefault="009363E1" w:rsidP="00C637E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808080"/>
                <w:sz w:val="16"/>
                <w:szCs w:val="16"/>
              </w:rPr>
              <w:t>Advance events in narrative writing using character, dialogue, action</w:t>
            </w:r>
          </w:p>
        </w:tc>
      </w:tr>
    </w:tbl>
    <w:p w:rsidR="002D375E" w:rsidRDefault="002D375E"/>
    <w:sectPr w:rsidR="002D375E" w:rsidSect="00C637E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reen'sPrin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93B"/>
    <w:rsid w:val="00045A35"/>
    <w:rsid w:val="00062F55"/>
    <w:rsid w:val="002A7618"/>
    <w:rsid w:val="002D375E"/>
    <w:rsid w:val="0032042D"/>
    <w:rsid w:val="004B105F"/>
    <w:rsid w:val="007865CE"/>
    <w:rsid w:val="008877BC"/>
    <w:rsid w:val="009363E1"/>
    <w:rsid w:val="00A66DBA"/>
    <w:rsid w:val="00A96739"/>
    <w:rsid w:val="00B038A7"/>
    <w:rsid w:val="00B10D42"/>
    <w:rsid w:val="00C637EB"/>
    <w:rsid w:val="00C7193B"/>
    <w:rsid w:val="00E8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19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19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61ED5501</Template>
  <TotalTime>1</TotalTime>
  <Pages>1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Staffordshire CC</Company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John Baker</cp:lastModifiedBy>
  <cp:revision>3</cp:revision>
  <dcterms:created xsi:type="dcterms:W3CDTF">2016-03-17T16:04:00Z</dcterms:created>
  <dcterms:modified xsi:type="dcterms:W3CDTF">2016-04-11T10:33:00Z</dcterms:modified>
</cp:coreProperties>
</file>